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黑体"/>
          <w:b w:val="0"/>
          <w:bCs/>
          <w:kern w:val="0"/>
          <w:sz w:val="30"/>
          <w:szCs w:val="30"/>
          <w:u w:val="none"/>
        </w:rPr>
      </w:pPr>
      <w:r>
        <w:rPr>
          <w:rFonts w:hint="eastAsia" w:eastAsia="黑体"/>
          <w:b w:val="0"/>
          <w:bCs/>
          <w:kern w:val="0"/>
          <w:sz w:val="30"/>
          <w:szCs w:val="30"/>
          <w:u w:val="none"/>
        </w:rPr>
        <w:t>鑫凯(韶关)再生资源科技有限公司年回收利用2万吨废弃包装物、5万吨含油金属碎屑项目环境影响评价公众参与第一次公示</w:t>
      </w:r>
    </w:p>
    <w:p>
      <w:pPr>
        <w:pStyle w:val="2"/>
        <w:jc w:val="left"/>
        <w:rPr>
          <w:u w:val="none"/>
        </w:rPr>
      </w:pPr>
      <w:r>
        <w:rPr>
          <w:rStyle w:val="6"/>
          <w:rFonts w:hint="eastAsia" w:ascii="宋体" w:hAnsi="宋体" w:eastAsia="宋体" w:cs="宋体"/>
          <w:b/>
          <w:i w:val="0"/>
          <w:iCs w:val="0"/>
          <w:caps w:val="0"/>
          <w:color w:val="333333"/>
          <w:spacing w:val="0"/>
          <w:sz w:val="28"/>
          <w:szCs w:val="28"/>
          <w:u w:val="none"/>
        </w:rPr>
        <w:t>一、建设项目的名称及概况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imes New Roman" w:hAnsi="Times New Roman" w:eastAsia="微软雅黑" w:cs="Times New Roman"/>
          <w:i w:val="0"/>
          <w:iCs w:val="0"/>
          <w:caps w:val="0"/>
          <w:color w:val="333333"/>
          <w:spacing w:val="0"/>
          <w:sz w:val="24"/>
          <w:szCs w:val="24"/>
          <w:u w:val="none"/>
        </w:rPr>
      </w:pPr>
      <w:r>
        <w:rPr>
          <w:rFonts w:hint="default" w:ascii="Times New Roman" w:hAnsi="Times New Roman" w:eastAsia="宋体" w:cs="Times New Roman"/>
          <w:i w:val="0"/>
          <w:iCs w:val="0"/>
          <w:caps w:val="0"/>
          <w:color w:val="333333"/>
          <w:spacing w:val="0"/>
          <w:sz w:val="24"/>
          <w:szCs w:val="24"/>
          <w:u w:val="none"/>
        </w:rPr>
        <w:t>项目名称：鑫凯(韶关)再生资源科技有限公司年回收利用2万吨废弃包装物、5万吨含油金属碎屑项目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imes New Roman" w:hAnsi="Times New Roman" w:eastAsia="宋体" w:cs="Times New Roman"/>
          <w:i w:val="0"/>
          <w:iCs w:val="0"/>
          <w:caps w:val="0"/>
          <w:color w:val="333333"/>
          <w:spacing w:val="0"/>
          <w:sz w:val="24"/>
          <w:szCs w:val="24"/>
          <w:u w:val="none"/>
        </w:rPr>
      </w:pPr>
      <w:r>
        <w:rPr>
          <w:rFonts w:hint="default" w:ascii="Times New Roman" w:hAnsi="Times New Roman" w:eastAsia="宋体" w:cs="Times New Roman"/>
          <w:i w:val="0"/>
          <w:iCs w:val="0"/>
          <w:caps w:val="0"/>
          <w:color w:val="333333"/>
          <w:spacing w:val="0"/>
          <w:sz w:val="24"/>
          <w:szCs w:val="24"/>
          <w:u w:val="none"/>
        </w:rPr>
        <w:t>项目概况：鑫凯（韶关）再生资源科技有限公司成立于2021年8月11日，是一家以从事废弃资源综合利用业为主的企业。企业位于韶关市曲江区东韶大道22号韶关液压件装备园第10号厂房（华南装备园），占地面积：6400平方米</w:t>
      </w:r>
      <w:r>
        <w:rPr>
          <w:rFonts w:hint="default" w:ascii="Times New Roman" w:hAnsi="Times New Roman" w:cs="Times New Roman"/>
          <w:i w:val="0"/>
          <w:iCs w:val="0"/>
          <w:caps w:val="0"/>
          <w:color w:val="333333"/>
          <w:spacing w:val="0"/>
          <w:sz w:val="24"/>
          <w:szCs w:val="24"/>
          <w:u w:val="none"/>
          <w:lang w:eastAsia="zh-CN"/>
        </w:rPr>
        <w:t>，</w:t>
      </w:r>
      <w:r>
        <w:rPr>
          <w:rFonts w:hint="default" w:ascii="Times New Roman" w:hAnsi="Times New Roman" w:eastAsia="宋体" w:cs="Times New Roman"/>
          <w:i w:val="0"/>
          <w:iCs w:val="0"/>
          <w:caps w:val="0"/>
          <w:color w:val="333333"/>
          <w:spacing w:val="0"/>
          <w:sz w:val="24"/>
          <w:szCs w:val="24"/>
          <w:u w:val="none"/>
        </w:rPr>
        <w:t>经营范围包含再生资源回收（除生产性废旧金属）</w:t>
      </w:r>
      <w:r>
        <w:rPr>
          <w:rFonts w:hint="default" w:ascii="Times New Roman" w:hAnsi="Times New Roman" w:cs="Times New Roman"/>
          <w:i w:val="0"/>
          <w:iCs w:val="0"/>
          <w:caps w:val="0"/>
          <w:color w:val="333333"/>
          <w:spacing w:val="0"/>
          <w:sz w:val="24"/>
          <w:szCs w:val="24"/>
          <w:u w:val="none"/>
          <w:lang w:val="en-US" w:eastAsia="zh-CN"/>
        </w:rPr>
        <w:t>等</w:t>
      </w:r>
      <w:r>
        <w:rPr>
          <w:rFonts w:hint="default" w:ascii="Times New Roman" w:hAnsi="Times New Roman" w:eastAsia="宋体" w:cs="Times New Roman"/>
          <w:i w:val="0"/>
          <w:iCs w:val="0"/>
          <w:caps w:val="0"/>
          <w:color w:val="333333"/>
          <w:spacing w:val="0"/>
          <w:sz w:val="24"/>
          <w:szCs w:val="24"/>
          <w:u w:val="no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cs="宋体"/>
          <w:i w:val="0"/>
          <w:iCs w:val="0"/>
          <w:caps w:val="0"/>
          <w:color w:val="333333"/>
          <w:spacing w:val="0"/>
          <w:sz w:val="28"/>
          <w:szCs w:val="28"/>
          <w:u w:val="none"/>
          <w:lang w:val="en-US" w:eastAsia="zh-CN"/>
        </w:rPr>
      </w:pPr>
      <w:r>
        <w:rPr>
          <w:rFonts w:hint="default" w:ascii="Times New Roman" w:hAnsi="Times New Roman" w:cs="Times New Roman"/>
          <w:i w:val="0"/>
          <w:iCs w:val="0"/>
          <w:caps w:val="0"/>
          <w:color w:val="333333"/>
          <w:spacing w:val="0"/>
          <w:sz w:val="24"/>
          <w:szCs w:val="24"/>
          <w:u w:val="none"/>
          <w:lang w:val="en-US" w:eastAsia="zh-CN"/>
        </w:rPr>
        <w:t>随着固体废物处置行业的发展、节能降耗及碳排放政策的实施，固废处理由原来的收集、处置向着收集、利用方向转变，使固体废物处理能力跃上新台阶。根据韶关市已有的五个化工园区，产生废旧包装桶主要包括两大类：一类是园区内企业盛装原辅材料的废旧包装桶；另一类是企业回收下游客户的废旧包装桶（经企业自行清洗和简单修补后重新使用）。据统计分析，废旧包装桶产生量约80000吨/年。为满足韶关市内可预期的快速增长的废包装容器的处置需要，鑫凯(韶关)再生资源科技有限公司拟在韶关市华南装备园已有厂区内，投资建设《鑫凯(韶关)再生资源科技有限公司年回收利用2万吨废弃包装物、5万吨含油金属碎屑项目》，计划收集、储存、处置危险废物的空包装桶</w:t>
      </w:r>
      <w:r>
        <w:rPr>
          <w:rFonts w:hint="eastAsia" w:cs="Times New Roman"/>
          <w:i w:val="0"/>
          <w:iCs w:val="0"/>
          <w:caps w:val="0"/>
          <w:color w:val="333333"/>
          <w:spacing w:val="0"/>
          <w:sz w:val="24"/>
          <w:szCs w:val="24"/>
          <w:u w:val="none"/>
          <w:lang w:val="en-US" w:eastAsia="zh-CN"/>
        </w:rPr>
        <w:t>（</w:t>
      </w:r>
      <w:r>
        <w:rPr>
          <w:rFonts w:hint="default" w:ascii="Times New Roman" w:hAnsi="Times New Roman" w:cs="Times New Roman"/>
          <w:i w:val="0"/>
          <w:iCs w:val="0"/>
          <w:caps w:val="0"/>
          <w:color w:val="333333"/>
          <w:spacing w:val="0"/>
          <w:sz w:val="24"/>
          <w:szCs w:val="24"/>
          <w:u w:val="none"/>
          <w:lang w:val="en-US" w:eastAsia="zh-CN"/>
        </w:rPr>
        <w:t>仅限于铁质空包装桶）以及将金属制品机械加工行业珩磨、研磨、打磨、使用切削油或切削液进行机械加工过程中产生的含油金属碎屑经过破碎、清洗、压实等步骤后变成金属原材料（包括铁），供厂区内其它企业生产利用，实现废弃资源综合利用。</w:t>
      </w:r>
      <w:r>
        <w:rPr>
          <w:rFonts w:hint="eastAsia" w:cs="Times New Roman"/>
          <w:i w:val="0"/>
          <w:iCs w:val="0"/>
          <w:caps w:val="0"/>
          <w:color w:val="333333"/>
          <w:spacing w:val="0"/>
          <w:sz w:val="24"/>
          <w:szCs w:val="24"/>
          <w:u w:val="none"/>
          <w:lang w:val="en-US" w:eastAsia="zh-CN"/>
        </w:rPr>
        <w:t>其中2万吨废弃包装物，仅限于铁质空包装桶</w:t>
      </w:r>
      <w:r>
        <w:rPr>
          <w:rFonts w:hint="default" w:ascii="Times New Roman" w:hAnsi="Times New Roman" w:cs="Times New Roman"/>
          <w:i w:val="0"/>
          <w:iCs w:val="0"/>
          <w:caps w:val="0"/>
          <w:color w:val="333333"/>
          <w:spacing w:val="0"/>
          <w:sz w:val="24"/>
          <w:szCs w:val="24"/>
          <w:u w:val="none"/>
          <w:lang w:val="en-US" w:eastAsia="zh-CN"/>
        </w:rPr>
        <w:t>（</w:t>
      </w:r>
      <w:r>
        <w:rPr>
          <w:rFonts w:hint="eastAsia" w:cs="Times New Roman"/>
          <w:i w:val="0"/>
          <w:iCs w:val="0"/>
          <w:caps w:val="0"/>
          <w:color w:val="333333"/>
          <w:spacing w:val="0"/>
          <w:sz w:val="24"/>
          <w:szCs w:val="24"/>
          <w:u w:val="none"/>
          <w:lang w:val="en-US" w:eastAsia="zh-CN"/>
        </w:rPr>
        <w:t>危废代码：</w:t>
      </w:r>
      <w:r>
        <w:rPr>
          <w:rFonts w:hint="default" w:ascii="Times New Roman" w:hAnsi="Times New Roman" w:cs="Times New Roman"/>
          <w:i w:val="0"/>
          <w:iCs w:val="0"/>
          <w:caps w:val="0"/>
          <w:color w:val="333333"/>
          <w:spacing w:val="0"/>
          <w:sz w:val="24"/>
          <w:szCs w:val="24"/>
          <w:u w:val="none"/>
          <w:lang w:val="en-US" w:eastAsia="zh-CN"/>
        </w:rPr>
        <w:t>HW49：900-041-49、HW08：900-249-08</w:t>
      </w:r>
      <w:r>
        <w:rPr>
          <w:rFonts w:hint="eastAsia" w:cs="Times New Roman"/>
          <w:i w:val="0"/>
          <w:iCs w:val="0"/>
          <w:caps w:val="0"/>
          <w:color w:val="333333"/>
          <w:spacing w:val="0"/>
          <w:sz w:val="24"/>
          <w:szCs w:val="24"/>
          <w:u w:val="none"/>
          <w:lang w:val="en-US" w:eastAsia="zh-CN"/>
        </w:rPr>
        <w:t>）；5万吨含油金属碎屑（危废代码：HW08：900-200-08、HW09：900-006-09）。</w:t>
      </w:r>
      <w:r>
        <w:rPr>
          <w:rFonts w:hint="default" w:ascii="Times New Roman" w:hAnsi="Times New Roman" w:cs="Times New Roman"/>
          <w:i w:val="0"/>
          <w:iCs w:val="0"/>
          <w:caps w:val="0"/>
          <w:color w:val="333333"/>
          <w:spacing w:val="0"/>
          <w:sz w:val="24"/>
          <w:szCs w:val="24"/>
          <w:u w:val="none"/>
          <w:lang w:val="en-US" w:eastAsia="zh-CN"/>
        </w:rPr>
        <w:t>本项目劳动定员为50人，其中生产人员40人、技术人员5人、管理人员5人，均在厂内食宿。厂区夜间有值班管理人员，夜间有巡查和值班保安，主要设备及人员年时工作基数2400小时（300</w:t>
      </w:r>
      <w:r>
        <w:rPr>
          <w:rFonts w:hint="eastAsia" w:cs="Times New Roman"/>
          <w:i w:val="0"/>
          <w:iCs w:val="0"/>
          <w:caps w:val="0"/>
          <w:color w:val="333333"/>
          <w:spacing w:val="0"/>
          <w:sz w:val="24"/>
          <w:szCs w:val="24"/>
          <w:u w:val="none"/>
          <w:lang w:val="en-US" w:eastAsia="zh-CN"/>
        </w:rPr>
        <w:t xml:space="preserve"> </w:t>
      </w:r>
      <w:r>
        <w:rPr>
          <w:rFonts w:hint="default" w:ascii="Times New Roman" w:hAnsi="Times New Roman" w:cs="Times New Roman"/>
          <w:i w:val="0"/>
          <w:iCs w:val="0"/>
          <w:caps w:val="0"/>
          <w:color w:val="333333"/>
          <w:spacing w:val="0"/>
          <w:sz w:val="24"/>
          <w:szCs w:val="24"/>
          <w:u w:val="none"/>
          <w:lang w:val="en-US" w:eastAsia="zh-CN"/>
        </w:rPr>
        <w:t>d/a）。生产作业由于法定年假期、维修等各种因素的影响，作业天数约300天，每班工作时间8小时制。</w:t>
      </w:r>
      <w:r>
        <w:rPr>
          <w:rFonts w:hint="eastAsia" w:ascii="宋体" w:hAnsi="宋体" w:cs="宋体"/>
          <w:i w:val="0"/>
          <w:iCs w:val="0"/>
          <w:caps w:val="0"/>
          <w:color w:val="333333"/>
          <w:spacing w:val="0"/>
          <w:sz w:val="28"/>
          <w:szCs w:val="28"/>
          <w:u w:val="none"/>
          <w:lang w:val="en-US" w:eastAsia="zh-CN"/>
        </w:rPr>
        <w:tab/>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rPr>
          <w:rFonts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8"/>
          <w:szCs w:val="28"/>
        </w:rPr>
        <w:t>二、建设单位名称和联系方式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555"/>
        <w:rPr>
          <w:rFonts w:hint="default" w:ascii="Times New Roman" w:hAnsi="Times New Roman" w:eastAsia="微软雅黑" w:cs="Times New Roman"/>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单位：鑫凯(韶关)再生资源科技有限公司 </w:t>
      </w:r>
      <w:r>
        <w:rPr>
          <w:rFonts w:hint="default" w:ascii="Times New Roman" w:hAnsi="Times New Roman" w:eastAsia="微软雅黑" w:cs="Times New Roman"/>
          <w:i w:val="0"/>
          <w:iCs w:val="0"/>
          <w:caps w:val="0"/>
          <w:color w:val="333333"/>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地址：韶关市曲江区东韶大道22号韶关液压件装备园第10号厂房（华南装备园）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555"/>
        <w:rPr>
          <w:rFonts w:hint="default" w:ascii="微软雅黑" w:hAnsi="微软雅黑" w:eastAsia="宋体" w:cs="微软雅黑"/>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联系人：</w:t>
      </w:r>
      <w:r>
        <w:rPr>
          <w:rFonts w:hint="eastAsia" w:ascii="宋体" w:hAnsi="宋体" w:cs="宋体"/>
          <w:i w:val="0"/>
          <w:iCs w:val="0"/>
          <w:caps w:val="0"/>
          <w:color w:val="333333"/>
          <w:spacing w:val="0"/>
          <w:sz w:val="24"/>
          <w:szCs w:val="24"/>
          <w:lang w:val="en-US" w:eastAsia="zh-CN"/>
        </w:rPr>
        <w:t>吕先生</w:t>
      </w:r>
      <w:r>
        <w:rPr>
          <w:rFonts w:hint="eastAsia" w:ascii="宋体" w:hAnsi="宋体" w:eastAsia="宋体" w:cs="宋体"/>
          <w:i w:val="0"/>
          <w:iCs w:val="0"/>
          <w:caps w:val="0"/>
          <w:color w:val="333333"/>
          <w:spacing w:val="0"/>
          <w:sz w:val="24"/>
          <w:szCs w:val="24"/>
        </w:rPr>
        <w:t> </w:t>
      </w:r>
      <w:r>
        <w:rPr>
          <w:rFonts w:hint="default" w:ascii="Times New Roman" w:hAnsi="Times New Roman" w:eastAsia="微软雅黑" w:cs="Times New Roman"/>
          <w:i w:val="0"/>
          <w:iCs w:val="0"/>
          <w:caps w:val="0"/>
          <w:color w:val="333333"/>
          <w:spacing w:val="0"/>
          <w:sz w:val="24"/>
          <w:szCs w:val="24"/>
        </w:rPr>
        <w:t>                              </w:t>
      </w:r>
      <w:r>
        <w:rPr>
          <w:rFonts w:hint="eastAsia" w:ascii="宋体" w:hAnsi="宋体" w:eastAsia="宋体" w:cs="宋体"/>
          <w:i w:val="0"/>
          <w:iCs w:val="0"/>
          <w:caps w:val="0"/>
          <w:color w:val="333333"/>
          <w:spacing w:val="0"/>
          <w:sz w:val="24"/>
          <w:szCs w:val="24"/>
        </w:rPr>
        <w:t>电话：</w:t>
      </w:r>
      <w:r>
        <w:rPr>
          <w:rFonts w:hint="eastAsia" w:cs="Times New Roman"/>
          <w:i w:val="0"/>
          <w:iCs w:val="0"/>
          <w:caps w:val="0"/>
          <w:color w:val="333333"/>
          <w:spacing w:val="0"/>
          <w:sz w:val="24"/>
          <w:szCs w:val="24"/>
          <w:lang w:val="en-US" w:eastAsia="zh-CN"/>
        </w:rPr>
        <w:t>137 0226 4257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rPr>
          <w:rFonts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8"/>
          <w:szCs w:val="28"/>
        </w:rPr>
        <w:t>三、环境影响评价的工作程序和主要工作内容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46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评价的主要工作程序：接受委托－工程分析－确定评价等级、范围和内容－环境－现状质量调查－环境影响评价－编写报告书－环保主管部门审查，其中公众参与公众将贯穿其中。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46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主要的工作内容：工程污染源分析、环境质量现状调查、环境影响预测及评价、环保措施、公众参与等。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rPr>
          <w:rFonts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8"/>
          <w:szCs w:val="28"/>
        </w:rPr>
        <w:t>四、评价单位名称和联系方式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55" w:right="0" w:firstLine="0"/>
        <w:rPr>
          <w:rFonts w:hint="default" w:ascii="Times New Roman" w:hAnsi="Times New Roman" w:eastAsia="微软雅黑" w:cs="Times New Roman"/>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单位：广东韶科环保科技有限公司</w:t>
      </w:r>
      <w:r>
        <w:rPr>
          <w:rFonts w:hint="default" w:ascii="Times New Roman" w:hAnsi="Times New Roman" w:eastAsia="微软雅黑" w:cs="Times New Roman"/>
          <w:i w:val="0"/>
          <w:iCs w:val="0"/>
          <w:caps w:val="0"/>
          <w:color w:val="333333"/>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55"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地址：韶关市武江区沐溪大道</w:t>
      </w:r>
      <w:r>
        <w:rPr>
          <w:rFonts w:hint="default" w:ascii="Times New Roman" w:hAnsi="Times New Roman" w:eastAsia="宋体" w:cs="Times New Roman"/>
          <w:i w:val="0"/>
          <w:iCs w:val="0"/>
          <w:caps w:val="0"/>
          <w:color w:val="333333"/>
          <w:spacing w:val="0"/>
          <w:sz w:val="24"/>
          <w:szCs w:val="24"/>
        </w:rPr>
        <w:t>170</w:t>
      </w:r>
      <w:r>
        <w:rPr>
          <w:rFonts w:hint="eastAsia" w:ascii="宋体" w:hAnsi="宋体" w:eastAsia="宋体" w:cs="宋体"/>
          <w:i w:val="0"/>
          <w:iCs w:val="0"/>
          <w:caps w:val="0"/>
          <w:color w:val="333333"/>
          <w:spacing w:val="0"/>
          <w:sz w:val="24"/>
          <w:szCs w:val="24"/>
        </w:rPr>
        <w:t>号创智城</w:t>
      </w:r>
      <w:r>
        <w:rPr>
          <w:rFonts w:hint="default" w:ascii="Times New Roman" w:hAnsi="Times New Roman" w:eastAsia="宋体" w:cs="Times New Roman"/>
          <w:i w:val="0"/>
          <w:iCs w:val="0"/>
          <w:caps w:val="0"/>
          <w:color w:val="333333"/>
          <w:spacing w:val="0"/>
          <w:sz w:val="24"/>
          <w:szCs w:val="24"/>
        </w:rPr>
        <w:t>1</w:t>
      </w:r>
      <w:r>
        <w:rPr>
          <w:rFonts w:hint="eastAsia" w:ascii="宋体" w:hAnsi="宋体" w:eastAsia="宋体" w:cs="宋体"/>
          <w:i w:val="0"/>
          <w:iCs w:val="0"/>
          <w:caps w:val="0"/>
          <w:color w:val="333333"/>
          <w:spacing w:val="0"/>
          <w:sz w:val="24"/>
          <w:szCs w:val="24"/>
        </w:rPr>
        <w:t>幢</w:t>
      </w:r>
      <w:r>
        <w:rPr>
          <w:rFonts w:hint="default" w:ascii="Times New Roman" w:hAnsi="Times New Roman" w:eastAsia="宋体" w:cs="Times New Roman"/>
          <w:i w:val="0"/>
          <w:iCs w:val="0"/>
          <w:caps w:val="0"/>
          <w:color w:val="333333"/>
          <w:spacing w:val="0"/>
          <w:sz w:val="24"/>
          <w:szCs w:val="24"/>
        </w:rPr>
        <w:t>3</w:t>
      </w:r>
      <w:r>
        <w:rPr>
          <w:rFonts w:hint="eastAsia" w:ascii="宋体" w:hAnsi="宋体" w:eastAsia="宋体" w:cs="宋体"/>
          <w:i w:val="0"/>
          <w:iCs w:val="0"/>
          <w:caps w:val="0"/>
          <w:color w:val="333333"/>
          <w:spacing w:val="0"/>
          <w:sz w:val="24"/>
          <w:szCs w:val="24"/>
        </w:rPr>
        <w:t>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55" w:right="0" w:firstLine="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邮编：</w:t>
      </w:r>
      <w:r>
        <w:rPr>
          <w:rFonts w:hint="default" w:ascii="Times New Roman" w:hAnsi="Times New Roman" w:eastAsia="微软雅黑" w:cs="Times New Roman"/>
          <w:i w:val="0"/>
          <w:iCs w:val="0"/>
          <w:caps w:val="0"/>
          <w:color w:val="333333"/>
          <w:spacing w:val="0"/>
          <w:sz w:val="24"/>
          <w:szCs w:val="24"/>
        </w:rPr>
        <w:t>512000        </w:t>
      </w:r>
      <w:r>
        <w:rPr>
          <w:rFonts w:hint="eastAsia" w:ascii="宋体" w:hAnsi="宋体" w:eastAsia="宋体" w:cs="宋体"/>
          <w:i w:val="0"/>
          <w:iCs w:val="0"/>
          <w:caps w:val="0"/>
          <w:color w:val="333333"/>
          <w:spacing w:val="0"/>
          <w:sz w:val="24"/>
          <w:szCs w:val="24"/>
        </w:rPr>
        <w:t>联系人：</w:t>
      </w:r>
      <w:r>
        <w:rPr>
          <w:rFonts w:hint="eastAsia" w:ascii="宋体" w:hAnsi="宋体" w:cs="宋体"/>
          <w:i w:val="0"/>
          <w:iCs w:val="0"/>
          <w:caps w:val="0"/>
          <w:color w:val="333333"/>
          <w:spacing w:val="0"/>
          <w:sz w:val="24"/>
          <w:szCs w:val="24"/>
          <w:lang w:val="en-US" w:eastAsia="zh-CN"/>
        </w:rPr>
        <w:t>何</w:t>
      </w:r>
      <w:r>
        <w:rPr>
          <w:rFonts w:hint="eastAsia" w:ascii="宋体" w:hAnsi="宋体" w:eastAsia="宋体" w:cs="宋体"/>
          <w:i w:val="0"/>
          <w:iCs w:val="0"/>
          <w:caps w:val="0"/>
          <w:color w:val="333333"/>
          <w:spacing w:val="0"/>
          <w:sz w:val="24"/>
          <w:szCs w:val="24"/>
        </w:rPr>
        <w:t>工</w:t>
      </w:r>
      <w:r>
        <w:rPr>
          <w:rFonts w:hint="default" w:ascii="Times New Roman" w:hAnsi="Times New Roman" w:eastAsia="微软雅黑" w:cs="Times New Roman"/>
          <w:i w:val="0"/>
          <w:iCs w:val="0"/>
          <w:caps w:val="0"/>
          <w:color w:val="333333"/>
          <w:spacing w:val="0"/>
          <w:sz w:val="24"/>
          <w:szCs w:val="24"/>
        </w:rPr>
        <w:t>           </w:t>
      </w:r>
      <w:r>
        <w:rPr>
          <w:rFonts w:hint="eastAsia" w:ascii="宋体" w:hAnsi="宋体" w:eastAsia="宋体" w:cs="宋体"/>
          <w:i w:val="0"/>
          <w:iCs w:val="0"/>
          <w:caps w:val="0"/>
          <w:color w:val="333333"/>
          <w:spacing w:val="0"/>
          <w:sz w:val="24"/>
          <w:szCs w:val="24"/>
        </w:rPr>
        <w:t> 电话：</w:t>
      </w:r>
      <w:r>
        <w:rPr>
          <w:rFonts w:hint="default" w:ascii="Times New Roman" w:hAnsi="Times New Roman" w:eastAsia="微软雅黑" w:cs="Times New Roman"/>
          <w:i w:val="0"/>
          <w:iCs w:val="0"/>
          <w:caps w:val="0"/>
          <w:color w:val="333333"/>
          <w:spacing w:val="0"/>
          <w:sz w:val="24"/>
          <w:szCs w:val="24"/>
        </w:rPr>
        <w:t>0751-8700090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rPr>
          <w:rFonts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8"/>
          <w:szCs w:val="28"/>
        </w:rPr>
        <w:t>五、征求公众意见的主要事项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w:t>
      </w:r>
      <w:r>
        <w:rPr>
          <w:rFonts w:hint="default" w:ascii="Times New Roman" w:hAnsi="Times New Roman" w:eastAsia="微软雅黑" w:cs="Times New Roman"/>
          <w:i w:val="0"/>
          <w:iCs w:val="0"/>
          <w:caps w:val="0"/>
          <w:color w:val="333333"/>
          <w:spacing w:val="0"/>
          <w:sz w:val="24"/>
          <w:szCs w:val="24"/>
        </w:rPr>
        <w:t>1</w:t>
      </w:r>
      <w:r>
        <w:rPr>
          <w:rFonts w:hint="eastAsia" w:ascii="宋体" w:hAnsi="宋体" w:eastAsia="宋体" w:cs="宋体"/>
          <w:i w:val="0"/>
          <w:iCs w:val="0"/>
          <w:caps w:val="0"/>
          <w:color w:val="333333"/>
          <w:spacing w:val="0"/>
          <w:sz w:val="24"/>
          <w:szCs w:val="24"/>
        </w:rPr>
        <w:t>）征求公众意见的范围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70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征求公众对本项目环境影响、污染防治措施等环境保护方面的意见和建议。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w:t>
      </w:r>
      <w:r>
        <w:rPr>
          <w:rFonts w:hint="default" w:ascii="Times New Roman" w:hAnsi="Times New Roman" w:eastAsia="微软雅黑" w:cs="Times New Roman"/>
          <w:i w:val="0"/>
          <w:iCs w:val="0"/>
          <w:caps w:val="0"/>
          <w:color w:val="333333"/>
          <w:spacing w:val="0"/>
          <w:sz w:val="24"/>
          <w:szCs w:val="24"/>
        </w:rPr>
        <w:t>2</w:t>
      </w:r>
      <w:r>
        <w:rPr>
          <w:rFonts w:hint="eastAsia" w:ascii="宋体" w:hAnsi="宋体" w:eastAsia="宋体" w:cs="宋体"/>
          <w:i w:val="0"/>
          <w:iCs w:val="0"/>
          <w:caps w:val="0"/>
          <w:color w:val="333333"/>
          <w:spacing w:val="0"/>
          <w:sz w:val="24"/>
          <w:szCs w:val="24"/>
        </w:rPr>
        <w:t>）征求意见的主要事项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480" w:right="0" w:firstLine="39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◆目前本建设项目周围原有的环境状况如何？主要存在的环境问题是什么？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480" w:right="0" w:firstLine="39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◆从环境角度考虑，是否赞同本项目的建设？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480" w:right="0" w:firstLine="39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◆对本项目的环境保护工作有何建议？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480" w:right="0" w:firstLine="39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◆其它建议？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8"/>
          <w:szCs w:val="28"/>
        </w:rPr>
        <w:t>六、公众提出意见的主要方式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55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可通过电话、信件等方式与建设单位或环境影响评价机构联系，提交书面意见或口头意见等。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sz w:val="28"/>
          <w:szCs w:val="28"/>
        </w:rPr>
        <w:t>七、信息公开的有效期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公众可在公告之日起十个工作日内提出宝贵意见或建议。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3920" w:firstLineChars="1400"/>
        <w:jc w:val="both"/>
        <w:textAlignment w:val="auto"/>
        <w:rPr>
          <w:rFonts w:hint="eastAsia" w:ascii="宋体" w:hAnsi="宋体" w:eastAsia="宋体" w:cs="宋体"/>
          <w:i w:val="0"/>
          <w:iCs w:val="0"/>
          <w:caps w:val="0"/>
          <w:color w:val="333333"/>
          <w:spacing w:val="0"/>
          <w:sz w:val="28"/>
          <w:szCs w:val="28"/>
          <w:lang w:val="en-US" w:eastAsia="zh-CN"/>
        </w:rPr>
      </w:pPr>
      <w:r>
        <w:rPr>
          <w:rFonts w:hint="eastAsia" w:ascii="宋体" w:hAnsi="宋体" w:eastAsia="宋体" w:cs="宋体"/>
          <w:i w:val="0"/>
          <w:iCs w:val="0"/>
          <w:caps w:val="0"/>
          <w:color w:val="333333"/>
          <w:spacing w:val="0"/>
          <w:sz w:val="28"/>
          <w:szCs w:val="28"/>
        </w:rPr>
        <w:t>鑫凯(韶关)再生资源科技有限公司</w:t>
      </w:r>
      <w:r>
        <w:rPr>
          <w:rFonts w:hint="eastAsia" w:ascii="宋体" w:hAnsi="宋体" w:cs="宋体"/>
          <w:i w:val="0"/>
          <w:iCs w:val="0"/>
          <w:caps w:val="0"/>
          <w:color w:val="333333"/>
          <w:spacing w:val="0"/>
          <w:sz w:val="28"/>
          <w:szCs w:val="28"/>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760" w:firstLineChars="1700"/>
        <w:jc w:val="both"/>
        <w:textAlignment w:val="auto"/>
        <w:rPr>
          <w:rFonts w:hint="default" w:ascii="宋体" w:hAnsi="宋体" w:eastAsia="宋体" w:cs="宋体"/>
          <w:i w:val="0"/>
          <w:iCs w:val="0"/>
          <w:caps w:val="0"/>
          <w:color w:val="333333"/>
          <w:spacing w:val="0"/>
          <w:sz w:val="28"/>
          <w:szCs w:val="28"/>
          <w:lang w:val="en-US" w:eastAsia="zh-CN"/>
        </w:rPr>
      </w:pPr>
      <w:r>
        <w:rPr>
          <w:rFonts w:hint="eastAsia" w:ascii="宋体" w:hAnsi="宋体" w:eastAsia="宋体" w:cs="宋体"/>
          <w:i w:val="0"/>
          <w:iCs w:val="0"/>
          <w:caps w:val="0"/>
          <w:color w:val="333333"/>
          <w:spacing w:val="0"/>
          <w:sz w:val="28"/>
          <w:szCs w:val="28"/>
        </w:rPr>
        <w:t>二〇二三年</w:t>
      </w:r>
      <w:r>
        <w:rPr>
          <w:rFonts w:hint="eastAsia" w:ascii="宋体" w:hAnsi="宋体" w:cs="宋体"/>
          <w:i w:val="0"/>
          <w:iCs w:val="0"/>
          <w:caps w:val="0"/>
          <w:color w:val="333333"/>
          <w:spacing w:val="0"/>
          <w:sz w:val="28"/>
          <w:szCs w:val="28"/>
          <w:lang w:val="en-US" w:eastAsia="zh-CN"/>
        </w:rPr>
        <w:t>八</w:t>
      </w:r>
      <w:r>
        <w:rPr>
          <w:rFonts w:hint="eastAsia" w:ascii="宋体" w:hAnsi="宋体" w:eastAsia="宋体" w:cs="宋体"/>
          <w:i w:val="0"/>
          <w:iCs w:val="0"/>
          <w:caps w:val="0"/>
          <w:color w:val="333333"/>
          <w:spacing w:val="0"/>
          <w:sz w:val="28"/>
          <w:szCs w:val="28"/>
        </w:rPr>
        <w:t>月</w:t>
      </w:r>
      <w:r>
        <w:rPr>
          <w:rFonts w:hint="eastAsia" w:ascii="宋体" w:hAnsi="宋体" w:cs="宋体"/>
          <w:i w:val="0"/>
          <w:iCs w:val="0"/>
          <w:caps w:val="0"/>
          <w:color w:val="333333"/>
          <w:spacing w:val="0"/>
          <w:sz w:val="28"/>
          <w:szCs w:val="28"/>
          <w:lang w:val="en-US" w:eastAsia="zh-CN"/>
        </w:rPr>
        <w:t>七</w:t>
      </w:r>
      <w:r>
        <w:rPr>
          <w:rFonts w:hint="eastAsia" w:ascii="宋体" w:hAnsi="宋体" w:eastAsia="宋体" w:cs="宋体"/>
          <w:i w:val="0"/>
          <w:iCs w:val="0"/>
          <w:caps w:val="0"/>
          <w:color w:val="333333"/>
          <w:spacing w:val="0"/>
          <w:sz w:val="28"/>
          <w:szCs w:val="28"/>
        </w:rPr>
        <w:t>日</w:t>
      </w:r>
    </w:p>
    <w:p>
      <w:pPr>
        <w:rPr>
          <w:u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YjMwYzBkMTk3OTgzZDNiNTA0ZmEzMGJmZWM4YmIifQ=="/>
  </w:docVars>
  <w:rsids>
    <w:rsidRoot w:val="1E0A77C9"/>
    <w:rsid w:val="1E0A77C9"/>
    <w:rsid w:val="364D6EA0"/>
    <w:rsid w:val="7C29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ind w:firstLine="0" w:firstLineChars="0"/>
      <w:jc w:val="center"/>
    </w:pPr>
    <w:rPr>
      <w:rFonts w:ascii="Times New Roman" w:hAnsi="Times New Roman" w:eastAsia="仿宋"/>
      <w:b/>
      <w:kern w:val="0"/>
      <w:sz w:val="20"/>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1327</Words>
  <Characters>1379</Characters>
  <Lines>0</Lines>
  <Paragraphs>0</Paragraphs>
  <TotalTime>1</TotalTime>
  <ScaleCrop>false</ScaleCrop>
  <LinksUpToDate>false</LinksUpToDate>
  <CharactersWithSpaces>1462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2023-08-02T01:36:00Z</dcterms:created>
  <dc:creator>He yuzheng</dc:creator>
  <cp:lastModifiedBy>He yuzheng</cp:lastModifiedBy>
  <dcterms:modified xsi:type="dcterms:W3CDTF">2023-08-07T03:33:16Z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D8F39AA20F5B4A5FABADB2AEE67381C7_11</vt:lpwstr>
  </property>
</Properties>
</file>